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602" w:rsidRPr="006A66A6" w:rsidRDefault="00555602" w:rsidP="006A66A6">
      <w:pPr>
        <w:spacing w:line="276" w:lineRule="auto"/>
        <w:jc w:val="both"/>
        <w:rPr>
          <w:rFonts w:ascii="Bookman Old Style" w:hAnsi="Bookman Old Style" w:cs="Times New Roman"/>
        </w:rPr>
      </w:pPr>
    </w:p>
    <w:tbl>
      <w:tblPr>
        <w:tblStyle w:val="Grilledutableau"/>
        <w:tblW w:w="1576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365"/>
        <w:gridCol w:w="1366"/>
        <w:gridCol w:w="1366"/>
        <w:gridCol w:w="2051"/>
        <w:gridCol w:w="709"/>
        <w:gridCol w:w="1366"/>
        <w:gridCol w:w="1366"/>
        <w:gridCol w:w="1707"/>
        <w:gridCol w:w="1826"/>
        <w:gridCol w:w="1276"/>
      </w:tblGrid>
      <w:tr w:rsidR="00DF0121" w:rsidRPr="006A66A6" w:rsidTr="00042A7A">
        <w:tc>
          <w:tcPr>
            <w:tcW w:w="1365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ED32691" wp14:editId="357B85BB">
                  <wp:extent cx="920750" cy="722630"/>
                  <wp:effectExtent l="0" t="0" r="0" b="1270"/>
                  <wp:docPr id="8" name="Image 8" descr="Résultat de recherche d'images pour &quot;LOGO DU MARO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OGO DU MARO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07" cy="76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:rsidR="00DF0121" w:rsidRPr="006A66A6" w:rsidRDefault="00DF0121" w:rsidP="006A66A6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6A66A6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EC636EA" wp14:editId="7535A2FE">
                  <wp:extent cx="502896" cy="485775"/>
                  <wp:effectExtent l="0" t="0" r="0" b="0"/>
                  <wp:docPr id="5" name="Image 5" descr="C:\Users\NZARROUK\Desktop\dgc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dgc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01" cy="49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5BAF15F" wp14:editId="0FCA902C">
                  <wp:extent cx="653703" cy="673100"/>
                  <wp:effectExtent l="0" t="0" r="0" b="0"/>
                  <wp:docPr id="2" name="Image 2" descr="C:\Users\NZARROUK\Desktop\AM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AM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53" cy="70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909A679" wp14:editId="32445C87">
                  <wp:extent cx="698500" cy="673100"/>
                  <wp:effectExtent l="0" t="0" r="6350" b="0"/>
                  <wp:docPr id="7" name="Image 7" descr="C:\Users\NZARROUK\Desktop\AMP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ZARROUK\Desktop\AMP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0" cy="69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DF0121" w:rsidRPr="006A66A6" w:rsidRDefault="00042A7A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rFonts w:ascii="Bookman Old Style" w:hAnsi="Bookman Old Style" w:cs="Times New Roman"/>
                <w:noProof/>
                <w:lang w:val="fr-FR" w:eastAsia="fr-FR"/>
              </w:rPr>
              <w:drawing>
                <wp:inline distT="0" distB="0" distL="0" distR="0" wp14:anchorId="5F704C54" wp14:editId="722D23E1">
                  <wp:extent cx="1123950" cy="468630"/>
                  <wp:effectExtent l="0" t="0" r="0" b="7620"/>
                  <wp:docPr id="24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18" cy="52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F0121" w:rsidRPr="006A66A6" w:rsidRDefault="00DF0121" w:rsidP="006A66A6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</w:p>
        </w:tc>
        <w:tc>
          <w:tcPr>
            <w:tcW w:w="1366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rFonts w:ascii="Palatino Linotype" w:hAnsi="Palatino Linotype" w:cs="Times New Roman"/>
                <w:b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35512D37" wp14:editId="06407791">
                  <wp:extent cx="654050" cy="457186"/>
                  <wp:effectExtent l="0" t="0" r="0" b="635"/>
                  <wp:docPr id="3" name="Image 3" descr="C:\Users\NZARROUK\Desktop\LOGOS\LE BON LOGO DE IS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LOGOS\LE BON LOGO DE IS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75" cy="48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rFonts w:ascii="Bookman Old Style" w:hAnsi="Bookman Old Style" w:cs="Times New Roman"/>
                <w:noProof/>
                <w:lang w:val="fr-FR" w:eastAsia="fr-FR"/>
              </w:rPr>
              <w:drawing>
                <wp:inline distT="0" distB="0" distL="0" distR="0" wp14:anchorId="7237AE52" wp14:editId="5D2765EA">
                  <wp:extent cx="728980" cy="577850"/>
                  <wp:effectExtent l="0" t="0" r="0" b="0"/>
                  <wp:docPr id="12" name="Image 12" descr="C:\Users\NZARROUK\Desktop\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ZARROUK\Desktop\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82" cy="59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rFonts w:ascii="Bookman Old Style" w:hAnsi="Bookman Old Style" w:cs="Times New Roman"/>
                <w:noProof/>
                <w:lang w:val="fr-FR" w:eastAsia="fr-FR"/>
              </w:rPr>
              <w:drawing>
                <wp:inline distT="0" distB="0" distL="0" distR="0" wp14:anchorId="4B7DB206" wp14:editId="30237F3A">
                  <wp:extent cx="825500" cy="666750"/>
                  <wp:effectExtent l="0" t="0" r="0" b="0"/>
                  <wp:docPr id="9" name="Image 9" descr="C:\Users\NZARROUK\Desktop\ICO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ZARROUK\Desktop\ICO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6A66A6">
              <w:rPr>
                <w:rFonts w:ascii="Bookman Old Style" w:hAnsi="Bookman Old Style" w:cs="Times New Roman"/>
                <w:noProof/>
                <w:lang w:val="fr-FR" w:eastAsia="fr-FR"/>
              </w:rPr>
              <w:drawing>
                <wp:inline distT="0" distB="0" distL="0" distR="0" wp14:anchorId="5CD48EE3" wp14:editId="617A8ADB">
                  <wp:extent cx="793665" cy="662940"/>
                  <wp:effectExtent l="0" t="0" r="6985" b="0"/>
                  <wp:docPr id="4" name="Image 4" descr="C:\Users\NZARROUK\Desktop\reseau medi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ZARROUK\Desktop\reseau medi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67" cy="69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F0121" w:rsidRPr="006A66A6" w:rsidRDefault="00DF0121" w:rsidP="006A66A6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</w:tr>
    </w:tbl>
    <w:p w:rsidR="00042A7A" w:rsidRPr="006A66A6" w:rsidRDefault="00042A7A" w:rsidP="006A66A6">
      <w:pPr>
        <w:pStyle w:val="Paragraphedeliste"/>
        <w:spacing w:line="276" w:lineRule="auto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</w:p>
    <w:p w:rsidR="006A66A6" w:rsidRPr="006A66A6" w:rsidRDefault="006A66A6" w:rsidP="006A66A6">
      <w:pPr>
        <w:spacing w:after="0" w:line="276" w:lineRule="auto"/>
        <w:jc w:val="center"/>
        <w:rPr>
          <w:rFonts w:ascii="Bookman Old Style" w:hAnsi="Bookman Old Style" w:cs="Times New Roman"/>
          <w:b/>
          <w:bCs/>
          <w:sz w:val="24"/>
          <w:szCs w:val="24"/>
        </w:rPr>
      </w:pPr>
      <w:r w:rsidRPr="006A66A6">
        <w:rPr>
          <w:rFonts w:ascii="Bookman Old Style" w:hAnsi="Bookman Old Style" w:cs="Times New Roman"/>
          <w:b/>
          <w:bCs/>
          <w:sz w:val="24"/>
          <w:szCs w:val="24"/>
        </w:rPr>
        <w:t xml:space="preserve">On the Occasion of the Celebration of the International Day of World Cultural Heritage Monuments </w:t>
      </w:r>
      <w:r w:rsidR="009F6E20">
        <w:rPr>
          <w:rFonts w:ascii="Bookman Old Style" w:hAnsi="Bookman Old Style" w:cs="Times New Roman"/>
          <w:b/>
          <w:bCs/>
          <w:sz w:val="24"/>
          <w:szCs w:val="24"/>
        </w:rPr>
        <w:t>&amp;</w:t>
      </w:r>
      <w:r w:rsidRPr="006A66A6">
        <w:rPr>
          <w:rFonts w:ascii="Bookman Old Style" w:hAnsi="Bookman Old Style" w:cs="Times New Roman"/>
          <w:b/>
          <w:bCs/>
          <w:sz w:val="24"/>
          <w:szCs w:val="24"/>
        </w:rPr>
        <w:t xml:space="preserve"> Sites</w:t>
      </w:r>
    </w:p>
    <w:p w:rsidR="00D7204C" w:rsidRPr="006A66A6" w:rsidRDefault="00D7204C" w:rsidP="006A66A6">
      <w:pPr>
        <w:pStyle w:val="Paragraphedeliste"/>
        <w:spacing w:line="276" w:lineRule="auto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</w:p>
    <w:p w:rsidR="008D3015" w:rsidRPr="006A66A6" w:rsidRDefault="00A95A9B" w:rsidP="006A66A6">
      <w:pPr>
        <w:pStyle w:val="Paragraphedeliste"/>
        <w:spacing w:line="276" w:lineRule="auto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  <w:r w:rsidRPr="006A66A6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International Conference on</w:t>
      </w:r>
      <w:r w:rsidR="008D3015" w:rsidRPr="006A66A6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:</w:t>
      </w:r>
    </w:p>
    <w:p w:rsidR="008D3015" w:rsidRPr="006A66A6" w:rsidRDefault="001816B4" w:rsidP="006A66A6">
      <w:pPr>
        <w:pStyle w:val="Paragraphedeliste"/>
        <w:spacing w:line="276" w:lineRule="auto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  <w:r w:rsidRPr="006A66A6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«</w:t>
      </w:r>
      <w:r w:rsidR="009F6E20">
        <w:rPr>
          <w:rFonts w:ascii="Bookman Old Style" w:hAnsi="Bookman Old Style" w:cs="Times New Roman"/>
          <w:b/>
          <w:bCs/>
          <w:sz w:val="24"/>
          <w:szCs w:val="24"/>
        </w:rPr>
        <w:t>PROTECTING THE</w:t>
      </w:r>
      <w:r w:rsidR="00A95A9B" w:rsidRPr="006A66A6">
        <w:rPr>
          <w:rFonts w:ascii="Bookman Old Style" w:hAnsi="Bookman Old Style" w:cs="Times New Roman"/>
          <w:b/>
          <w:bCs/>
          <w:sz w:val="24"/>
          <w:szCs w:val="24"/>
        </w:rPr>
        <w:t xml:space="preserve"> CULTURAL HERITAGE THROUGH A PARTICIPATORY AND INCLUSIVE GOVERNANCE TO MEET THE SUSTAINABLE DEVELOPMENT</w:t>
      </w:r>
      <w:r w:rsidR="009F6E20">
        <w:rPr>
          <w:rFonts w:ascii="Bookman Old Style" w:hAnsi="Bookman Old Style" w:cs="Times New Roman"/>
          <w:b/>
          <w:bCs/>
          <w:sz w:val="24"/>
          <w:szCs w:val="24"/>
        </w:rPr>
        <w:t xml:space="preserve"> GOALS</w:t>
      </w:r>
      <w:r w:rsidR="008D3015" w:rsidRPr="006A66A6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»</w:t>
      </w:r>
    </w:p>
    <w:p w:rsidR="00DC0248" w:rsidRPr="006A66A6" w:rsidRDefault="00042A7A" w:rsidP="006A66A6">
      <w:pPr>
        <w:pStyle w:val="Paragraphedeliste"/>
        <w:spacing w:line="276" w:lineRule="auto"/>
        <w:ind w:left="-284"/>
        <w:jc w:val="center"/>
        <w:rPr>
          <w:rFonts w:asciiTheme="majorBidi" w:hAnsiTheme="majorBidi" w:cstheme="majorBidi"/>
          <w:b/>
          <w:color w:val="212121"/>
          <w:sz w:val="28"/>
          <w:szCs w:val="28"/>
          <w:shd w:val="clear" w:color="auto" w:fill="FFFFFF"/>
        </w:rPr>
      </w:pPr>
      <w:r w:rsidRPr="006A66A6">
        <w:rPr>
          <w:noProof/>
          <w:sz w:val="20"/>
          <w:szCs w:val="20"/>
          <w:lang w:val="fr-FR" w:eastAsia="fr-FR"/>
        </w:rPr>
        <w:drawing>
          <wp:inline distT="0" distB="0" distL="0" distR="0" wp14:anchorId="1556F56D" wp14:editId="441209B3">
            <wp:extent cx="1383665" cy="603250"/>
            <wp:effectExtent l="0" t="0" r="6985" b="635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65" cy="61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A7A" w:rsidRPr="006A66A6" w:rsidRDefault="00042A7A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p w:rsidR="00DF115F" w:rsidRPr="006A66A6" w:rsidRDefault="00A95A9B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  <w:r w:rsidRPr="006A66A6"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  <w:t>Wednesday, April 18, 2018 at ISESCO Headquarters</w:t>
      </w:r>
      <w:r w:rsidR="00DC0248" w:rsidRPr="006A66A6"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  <w:t xml:space="preserve"> </w:t>
      </w:r>
      <w:r w:rsidR="00972D27"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  <w:t>at 9h00am</w:t>
      </w:r>
    </w:p>
    <w:p w:rsidR="00042A7A" w:rsidRPr="006A66A6" w:rsidRDefault="00042A7A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p w:rsidR="00DF115F" w:rsidRPr="006A66A6" w:rsidRDefault="00972D27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  <w:proofErr w:type="gramStart"/>
      <w:r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  <w:t>with</w:t>
      </w:r>
      <w:proofErr w:type="gramEnd"/>
      <w:r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  <w:t xml:space="preserve"> the S</w:t>
      </w:r>
      <w:r w:rsidR="00A95A9B" w:rsidRPr="006A66A6"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  <w:t>upport of</w:t>
      </w:r>
      <w:r w:rsidR="009F6E20"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  <w:t>: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0"/>
        <w:gridCol w:w="4900"/>
        <w:gridCol w:w="4901"/>
      </w:tblGrid>
      <w:tr w:rsidR="00DF115F" w:rsidRPr="006A66A6" w:rsidTr="00042A7A">
        <w:tc>
          <w:tcPr>
            <w:tcW w:w="4900" w:type="dxa"/>
          </w:tcPr>
          <w:p w:rsidR="00DF115F" w:rsidRPr="006A66A6" w:rsidRDefault="009F6E20" w:rsidP="006A66A6">
            <w:pPr>
              <w:pStyle w:val="Paragraphedeliste"/>
              <w:spacing w:line="276" w:lineRule="auto"/>
              <w:ind w:left="0"/>
              <w:jc w:val="center"/>
              <w:rPr>
                <w:rFonts w:ascii="Bookman Old Style" w:hAnsi="Bookman Old Style" w:cstheme="majorBid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6A66A6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32"/>
                <w:szCs w:val="32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CB6072" wp14:editId="043FC5F7">
                      <wp:simplePos x="0" y="0"/>
                      <wp:positionH relativeFrom="margin">
                        <wp:posOffset>111760</wp:posOffset>
                      </wp:positionH>
                      <wp:positionV relativeFrom="paragraph">
                        <wp:posOffset>1360170</wp:posOffset>
                      </wp:positionV>
                      <wp:extent cx="9575800" cy="762000"/>
                      <wp:effectExtent l="0" t="0" r="25400" b="19050"/>
                      <wp:wrapNone/>
                      <wp:docPr id="10" name="Organigramme : Bande perforé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800" cy="762000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82B96" w:rsidRPr="0079110A" w:rsidRDefault="00A95A9B" w:rsidP="00382B96">
                                  <w:pPr>
                                    <w:jc w:val="center"/>
                                    <w:rPr>
                                      <w:rFonts w:ascii="Brush Script MT" w:hAnsi="Brush Script MT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rush Script MT" w:hAnsi="Brush Script MT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Together for an Effective Local Africa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CB6072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Organigramme : Bande perforée 10" o:spid="_x0000_s1026" type="#_x0000_t122" style="position:absolute;left:0;text-align:left;margin-left:8.8pt;margin-top:107.1pt;width:754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" fillcolor="#00b050" strokecolor="#41719c" strokeweight="1pt">
                      <v:textbox>
                        <w:txbxContent>
                          <w:p w:rsidR="00382B96" w:rsidRPr="0079110A" w:rsidRDefault="00A95A9B" w:rsidP="00382B96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Together for an Effective Local Africa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A66A6">
              <w:rPr>
                <w:rFonts w:ascii="Bookman Old Style" w:hAnsi="Bookman Old Style" w:cs="Times New Roman"/>
              </w:rPr>
              <w:object w:dxaOrig="5950" w:dyaOrig="8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pt;height:115.5pt" o:ole="">
                  <v:imagedata r:id="rId17" o:title=""/>
                </v:shape>
                <o:OLEObject Type="Embed" ProgID="AcroExch.Document.DC" ShapeID="_x0000_i1025" DrawAspect="Content" ObjectID="_1585299325" r:id="rId18"/>
              </w:object>
            </w:r>
            <w:r w:rsidR="00A72076" w:rsidRPr="006A66A6">
              <w:rPr>
                <w:rFonts w:ascii="Bookman Old Style" w:hAnsi="Bookman Old Style" w:cstheme="majorBidi"/>
                <w:b/>
                <w:noProof/>
                <w:color w:val="212121"/>
                <w:sz w:val="24"/>
                <w:szCs w:val="24"/>
                <w:shd w:val="clear" w:color="auto" w:fill="FFFFFF"/>
                <w:lang w:eastAsia="fr-FR"/>
              </w:rPr>
              <w:t xml:space="preserve">  </w:t>
            </w:r>
          </w:p>
        </w:tc>
        <w:tc>
          <w:tcPr>
            <w:tcW w:w="4900" w:type="dxa"/>
          </w:tcPr>
          <w:p w:rsidR="00DF115F" w:rsidRPr="006A66A6" w:rsidRDefault="00DF115F" w:rsidP="006A66A6">
            <w:pPr>
              <w:pStyle w:val="Paragraphedeliste"/>
              <w:spacing w:line="276" w:lineRule="auto"/>
              <w:ind w:left="0"/>
              <w:jc w:val="center"/>
              <w:rPr>
                <w:rFonts w:ascii="Bookman Old Style" w:hAnsi="Bookman Old Style" w:cstheme="majorBid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6A66A6">
              <w:rPr>
                <w:rFonts w:ascii="Bookman Old Style" w:hAnsi="Bookman Old Style" w:cs="Times New Roman"/>
                <w:noProof/>
                <w:lang w:val="fr-FR" w:eastAsia="fr-FR"/>
              </w:rPr>
              <w:drawing>
                <wp:inline distT="0" distB="0" distL="0" distR="0" wp14:anchorId="2E36A106" wp14:editId="00CC2977">
                  <wp:extent cx="2266950" cy="1504950"/>
                  <wp:effectExtent l="0" t="0" r="0" b="0"/>
                  <wp:docPr id="6" name="Image 5" descr="C:\Users\NZARROUK\Desktop\LOGOS\Commission_Europ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C:\Users\NZARROUK\Desktop\LOGOS\Commission_Europ log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DF115F" w:rsidRPr="006A66A6" w:rsidRDefault="00042A7A" w:rsidP="006A66A6">
            <w:pPr>
              <w:pStyle w:val="Paragraphedeliste"/>
              <w:spacing w:line="276" w:lineRule="auto"/>
              <w:ind w:left="0"/>
              <w:jc w:val="center"/>
              <w:rPr>
                <w:rFonts w:ascii="Bookman Old Style" w:hAnsi="Bookman Old Style" w:cstheme="majorBidi"/>
                <w:b/>
                <w:color w:val="212121"/>
                <w:sz w:val="24"/>
                <w:szCs w:val="24"/>
                <w:shd w:val="clear" w:color="auto" w:fill="FFFFFF"/>
              </w:rPr>
            </w:pPr>
            <w:r w:rsidRPr="006A66A6">
              <w:rPr>
                <w:rFonts w:ascii="Bookman Old Style" w:hAnsi="Bookman Old Style" w:cstheme="majorBidi"/>
                <w:b/>
                <w:noProof/>
                <w:color w:val="212121"/>
                <w:sz w:val="24"/>
                <w:szCs w:val="24"/>
                <w:shd w:val="clear" w:color="auto" w:fill="FFFFFF"/>
                <w:lang w:val="fr-FR" w:eastAsia="fr-FR"/>
              </w:rPr>
              <w:drawing>
                <wp:inline distT="0" distB="0" distL="0" distR="0" wp14:anchorId="0E6FF968" wp14:editId="78BFB2B7">
                  <wp:extent cx="2178050" cy="1206500"/>
                  <wp:effectExtent l="0" t="0" r="0" b="0"/>
                  <wp:docPr id="11" name="Image 11" descr="C:\Users\NZARROUK\Desktop\C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C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B96" w:rsidRPr="009F6E20" w:rsidRDefault="00382B96" w:rsidP="009F6E20">
      <w:pPr>
        <w:spacing w:line="276" w:lineRule="auto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p w:rsidR="00382B96" w:rsidRPr="006A66A6" w:rsidRDefault="00382B96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p w:rsidR="00382B96" w:rsidRPr="006A66A6" w:rsidRDefault="00382B96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p w:rsidR="00DF115F" w:rsidRPr="006A66A6" w:rsidRDefault="00DF115F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p w:rsidR="00DF115F" w:rsidRPr="006A66A6" w:rsidRDefault="00DF115F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p w:rsidR="006A66A6" w:rsidRDefault="006A66A6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382B96" w:rsidRPr="006A66A6" w:rsidRDefault="009F6E20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  <w:r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>AGENDA</w:t>
      </w:r>
    </w:p>
    <w:p w:rsidR="00A95A9B" w:rsidRPr="006A66A6" w:rsidRDefault="00A95A9B" w:rsidP="006A66A6">
      <w:pPr>
        <w:pStyle w:val="Paragraphedeliste"/>
        <w:spacing w:line="276" w:lineRule="auto"/>
        <w:ind w:left="-284"/>
        <w:jc w:val="center"/>
        <w:rPr>
          <w:rFonts w:ascii="Bookman Old Style" w:hAnsi="Bookman Old Style" w:cstheme="majorBidi"/>
          <w:b/>
          <w:color w:val="212121"/>
          <w:sz w:val="24"/>
          <w:szCs w:val="24"/>
          <w:shd w:val="clear" w:color="auto" w:fill="FFFFFF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13183"/>
      </w:tblGrid>
      <w:tr w:rsidR="00A95A9B" w:rsidRPr="006A66A6" w:rsidTr="006A66A6">
        <w:tc>
          <w:tcPr>
            <w:tcW w:w="1276" w:type="dxa"/>
          </w:tcPr>
          <w:p w:rsidR="00A95A9B" w:rsidRPr="006A66A6" w:rsidRDefault="006A66A6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13183" w:type="dxa"/>
          </w:tcPr>
          <w:p w:rsidR="00A95A9B" w:rsidRPr="006A66A6" w:rsidRDefault="006A66A6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Activities</w:t>
            </w:r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8h00</w:t>
            </w:r>
          </w:p>
        </w:tc>
        <w:tc>
          <w:tcPr>
            <w:tcW w:w="13183" w:type="dxa"/>
          </w:tcPr>
          <w:p w:rsidR="00A95A9B" w:rsidRPr="006A66A6" w:rsidRDefault="00A95A9B" w:rsidP="009F6E20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Arrival and registration of </w:t>
            </w:r>
            <w:r w:rsidR="009F6E20">
              <w:rPr>
                <w:rFonts w:ascii="Bookman Old Style" w:hAnsi="Bookman Old Style" w:cs="Times New Roman"/>
                <w:b/>
                <w:sz w:val="24"/>
                <w:szCs w:val="24"/>
              </w:rPr>
              <w:t>the G</w:t>
            </w: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uests</w:t>
            </w:r>
            <w:r w:rsidR="009F6E20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&amp; Participants</w:t>
            </w:r>
          </w:p>
        </w:tc>
      </w:tr>
      <w:tr w:rsidR="00A95A9B" w:rsidRPr="006A66A6" w:rsidTr="006A66A6">
        <w:tc>
          <w:tcPr>
            <w:tcW w:w="1276" w:type="dxa"/>
            <w:vMerge w:val="restart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9h30</w:t>
            </w:r>
          </w:p>
        </w:tc>
        <w:tc>
          <w:tcPr>
            <w:tcW w:w="13183" w:type="dxa"/>
          </w:tcPr>
          <w:p w:rsidR="00A95A9B" w:rsidRPr="006A66A6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Official Opening</w:t>
            </w:r>
            <w:r w:rsidR="009F6E20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of the Conference</w:t>
            </w:r>
          </w:p>
        </w:tc>
      </w:tr>
      <w:tr w:rsidR="00A95A9B" w:rsidRPr="006A66A6" w:rsidTr="006A66A6">
        <w:trPr>
          <w:trHeight w:val="2571"/>
        </w:trPr>
        <w:tc>
          <w:tcPr>
            <w:tcW w:w="1276" w:type="dxa"/>
            <w:vMerge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A95A9B" w:rsidRPr="006A66A6" w:rsidRDefault="00A95A9B" w:rsidP="00972D2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Address by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His Excellency Dr.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Abdulaziz</w:t>
            </w:r>
            <w:proofErr w:type="spellEnd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 Othman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Altwaijri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Director General of the Islamic Educational, Scientific and Cultural Organization (ISESCO).</w:t>
            </w:r>
          </w:p>
          <w:p w:rsidR="00A95A9B" w:rsidRPr="006A66A6" w:rsidRDefault="00A95A9B" w:rsidP="00972D2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Address by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His Excellency Mohamed El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Aaraj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Minister of Culture and Communication, Kingdom of Morocco</w:t>
            </w:r>
          </w:p>
          <w:p w:rsidR="00A95A9B" w:rsidRPr="006A66A6" w:rsidRDefault="00A95A9B" w:rsidP="00972D27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Address by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Mr. Mohamed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Saddiki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, </w:t>
            </w:r>
            <w:r w:rsidR="009F6E20">
              <w:rPr>
                <w:rFonts w:ascii="Bookman Old Style" w:hAnsi="Bookman Old Style" w:cs="Times New Roman"/>
                <w:sz w:val="24"/>
                <w:szCs w:val="24"/>
              </w:rPr>
              <w:t>Mayor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 of the City Council of Rabat</w:t>
            </w:r>
            <w:r w:rsidR="009F6E20"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</w:p>
          <w:p w:rsidR="006A66A6" w:rsidRDefault="00A95A9B" w:rsidP="00972D27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Address by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Mr.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Abdelati</w:t>
            </w:r>
            <w:proofErr w:type="spellEnd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Lahlou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President of the International Council of Monuments and S</w:t>
            </w:r>
            <w:r w:rsidR="009F6E20">
              <w:rPr>
                <w:rFonts w:ascii="Bookman Old Style" w:hAnsi="Bookman Old Style" w:cs="Times New Roman"/>
                <w:sz w:val="24"/>
                <w:szCs w:val="24"/>
              </w:rPr>
              <w:t>ites - Morocco (ICOMOS-Morocco).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  </w:t>
            </w:r>
          </w:p>
          <w:p w:rsidR="00972D27" w:rsidRPr="00972D27" w:rsidRDefault="00972D27" w:rsidP="00972D2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Address</w:t>
            </w:r>
            <w:r w:rsidRPr="009F6E20">
              <w:rPr>
                <w:rFonts w:ascii="Bookman Old Style" w:hAnsi="Bookman Old Style" w:cs="Times New Roman"/>
                <w:sz w:val="24"/>
                <w:szCs w:val="24"/>
              </w:rPr>
              <w:t xml:space="preserve"> by</w:t>
            </w:r>
            <w:r w:rsidRPr="006A66A6">
              <w:rPr>
                <w:rFonts w:ascii="Bookman Old Style" w:hAnsi="Bookman Old Style" w:cs="Times New Roman"/>
                <w:color w:val="FF0000"/>
                <w:sz w:val="24"/>
                <w:szCs w:val="24"/>
              </w:rPr>
              <w:t xml:space="preserve">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Mr. Karim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Hendili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Program Specialist for Culture, UNESCO Office in Rabat</w:t>
            </w:r>
            <w:r w:rsidRPr="006A66A6">
              <w:rPr>
                <w:rFonts w:ascii="Bookman Old Style" w:hAnsi="Bookman Old Style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A95A9B" w:rsidRPr="006A66A6" w:rsidTr="006A66A6">
        <w:tc>
          <w:tcPr>
            <w:tcW w:w="1276" w:type="dxa"/>
            <w:vMerge w:val="restart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10h30</w:t>
            </w:r>
          </w:p>
        </w:tc>
        <w:tc>
          <w:tcPr>
            <w:tcW w:w="13183" w:type="dxa"/>
          </w:tcPr>
          <w:p w:rsidR="00A95A9B" w:rsidRPr="006A66A6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Presentation of the Program of the Conference</w:t>
            </w:r>
          </w:p>
        </w:tc>
      </w:tr>
      <w:tr w:rsidR="00A95A9B" w:rsidRPr="006A66A6" w:rsidTr="006A66A6">
        <w:tc>
          <w:tcPr>
            <w:tcW w:w="1276" w:type="dxa"/>
            <w:vMerge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A95A9B" w:rsidRPr="006A66A6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Coffee break and group photo</w:t>
            </w:r>
          </w:p>
        </w:tc>
      </w:tr>
      <w:tr w:rsidR="00A95A9B" w:rsidRPr="006A66A6" w:rsidTr="006A66A6">
        <w:tc>
          <w:tcPr>
            <w:tcW w:w="1276" w:type="dxa"/>
            <w:vMerge w:val="restart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11h00</w:t>
            </w:r>
          </w:p>
        </w:tc>
        <w:tc>
          <w:tcPr>
            <w:tcW w:w="13183" w:type="dxa"/>
          </w:tcPr>
          <w:p w:rsidR="00D7204C" w:rsidRPr="006A66A6" w:rsidRDefault="00D7204C" w:rsidP="006A66A6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Plenary Session 1 : Heritage Protection, a Fundamental Dimension of Sustainable Development</w:t>
            </w:r>
          </w:p>
          <w:p w:rsidR="00A95A9B" w:rsidRPr="006A66A6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The Role of Culture in the Sustainable Development, by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Madam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Catherine Cullen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United Cities and Local Governments (UCLG) Special Advisor on Culture in Sustainable Cities, former President of the Committee of Culture of UCLG.</w:t>
            </w:r>
          </w:p>
          <w:p w:rsidR="00A95A9B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The Role of the Networks of Cities in the Promotion and Enhancement of the Heritage - Case of the Mediterranean Network of Medinas and Heritage Development, by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Mr. Mohamed SEFIANI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, President of 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 xml:space="preserve">the Communal Council of </w:t>
            </w:r>
            <w:proofErr w:type="spellStart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Chefchaouen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President of the Mediterranean Network of Medinas and Heritage Development (RMM &amp; DP), Kingdom of Morocco</w:t>
            </w:r>
          </w:p>
          <w:p w:rsidR="009F6E20" w:rsidRPr="009F6E20" w:rsidRDefault="009F6E20" w:rsidP="009F6E20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F6E20">
              <w:rPr>
                <w:rFonts w:ascii="Bookman Old Style" w:hAnsi="Bookman Old Style" w:cs="Times New Roman"/>
                <w:sz w:val="24"/>
                <w:szCs w:val="24"/>
              </w:rPr>
              <w:t xml:space="preserve">The Moroccan Strategy to promote Culture and Cultural Heritage, by </w:t>
            </w:r>
            <w:proofErr w:type="spellStart"/>
            <w:r w:rsidRPr="009F6E20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Mr</w:t>
            </w:r>
            <w:proofErr w:type="spellEnd"/>
            <w:r w:rsidRPr="009F6E20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F6E20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Abdellah</w:t>
            </w:r>
            <w:proofErr w:type="spellEnd"/>
            <w:r w:rsidRPr="009F6E20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F6E20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Alaoui</w:t>
            </w:r>
            <w:proofErr w:type="spellEnd"/>
            <w:r w:rsidRPr="009F6E20">
              <w:rPr>
                <w:rFonts w:ascii="Bookman Old Style" w:hAnsi="Bookman Old Style" w:cs="Times New Roman"/>
                <w:sz w:val="24"/>
                <w:szCs w:val="24"/>
              </w:rPr>
              <w:t>, Ministry of Culture and Communication, Kingdom of Morocco.</w:t>
            </w:r>
          </w:p>
          <w:p w:rsidR="00A95A9B" w:rsidRPr="00972D27" w:rsidRDefault="00A95A9B" w:rsidP="00972D27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Morocco, the Historicity of the Concept of Sustainable Development in the Traditional Urbanistic and Architectural Model, by </w:t>
            </w:r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Madam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Afaf</w:t>
            </w:r>
            <w:proofErr w:type="spellEnd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E</w:t>
            </w:r>
            <w:r w:rsidR="00972D27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llouali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 Architect specializing in Historical Heritage, Secretary General of the Association Meknes Heritage, Kingdom of Morocco</w:t>
            </w:r>
          </w:p>
        </w:tc>
      </w:tr>
      <w:tr w:rsidR="00A95A9B" w:rsidRPr="006A66A6" w:rsidTr="006A66A6">
        <w:tc>
          <w:tcPr>
            <w:tcW w:w="1276" w:type="dxa"/>
            <w:vMerge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A95A9B" w:rsidRPr="006A66A6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General Discussion</w:t>
            </w:r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13H00</w:t>
            </w:r>
          </w:p>
        </w:tc>
        <w:tc>
          <w:tcPr>
            <w:tcW w:w="13183" w:type="dxa"/>
          </w:tcPr>
          <w:p w:rsidR="00A95A9B" w:rsidRPr="006A66A6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Lunch</w:t>
            </w:r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14h00</w:t>
            </w:r>
          </w:p>
        </w:tc>
        <w:tc>
          <w:tcPr>
            <w:tcW w:w="13183" w:type="dxa"/>
          </w:tcPr>
          <w:p w:rsidR="00A95A9B" w:rsidRPr="006A66A6" w:rsidRDefault="00A95A9B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Parallel Thematic Sessions</w:t>
            </w:r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6A66A6" w:rsidRDefault="00A95A9B" w:rsidP="006A66A6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Thematic Session 1 : Participatory and Inclusive Governance in the Protection, </w:t>
            </w:r>
          </w:p>
          <w:p w:rsidR="00A95A9B" w:rsidRPr="006A66A6" w:rsidRDefault="00A95A9B" w:rsidP="006A66A6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Safeguarding and Enhancement of Heritage</w:t>
            </w:r>
          </w:p>
          <w:p w:rsidR="007C64EF" w:rsidRPr="006A66A6" w:rsidRDefault="007C64EF" w:rsidP="006A66A6">
            <w:pPr>
              <w:pStyle w:val="Paragraphedeliste"/>
              <w:numPr>
                <w:ilvl w:val="0"/>
                <w:numId w:val="1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/>
                <w:sz w:val="24"/>
                <w:szCs w:val="24"/>
              </w:rPr>
              <w:t xml:space="preserve">The human and natural risks that threaten the Architectural Heritage of Moroccan Cities: case of the City of Rabat, by </w:t>
            </w:r>
            <w:r w:rsidRPr="00972D27">
              <w:rPr>
                <w:rFonts w:ascii="Bookman Old Style" w:hAnsi="Bookman Old Style"/>
                <w:b/>
                <w:i/>
                <w:sz w:val="24"/>
                <w:szCs w:val="24"/>
              </w:rPr>
              <w:t xml:space="preserve">Mr. Mohamed </w:t>
            </w:r>
            <w:proofErr w:type="spellStart"/>
            <w:r w:rsidRPr="00972D27">
              <w:rPr>
                <w:rFonts w:ascii="Bookman Old Style" w:hAnsi="Bookman Old Style"/>
                <w:b/>
                <w:i/>
                <w:sz w:val="24"/>
                <w:szCs w:val="24"/>
              </w:rPr>
              <w:t>Es-Semmar</w:t>
            </w:r>
            <w:proofErr w:type="spellEnd"/>
            <w:r w:rsidRPr="006A66A6">
              <w:rPr>
                <w:rFonts w:ascii="Bookman Old Style" w:hAnsi="Bookman Old Style"/>
                <w:sz w:val="24"/>
                <w:szCs w:val="24"/>
              </w:rPr>
              <w:t xml:space="preserve">, Director of Historical and Archaeological Heritage at the Agency for the Development of the </w:t>
            </w:r>
            <w:proofErr w:type="spellStart"/>
            <w:r w:rsidRPr="006A66A6">
              <w:rPr>
                <w:rFonts w:ascii="Bookman Old Style" w:hAnsi="Bookman Old Style"/>
                <w:sz w:val="24"/>
                <w:szCs w:val="24"/>
              </w:rPr>
              <w:t>Bouregreg</w:t>
            </w:r>
            <w:proofErr w:type="spellEnd"/>
            <w:r w:rsidRPr="006A66A6">
              <w:rPr>
                <w:rFonts w:ascii="Bookman Old Style" w:hAnsi="Bookman Old Style"/>
                <w:sz w:val="24"/>
                <w:szCs w:val="24"/>
              </w:rPr>
              <w:t xml:space="preserve"> Valley, 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Kingdom of </w:t>
            </w:r>
            <w:r w:rsidRPr="006A66A6">
              <w:rPr>
                <w:rFonts w:ascii="Bookman Old Style" w:hAnsi="Bookman Old Style"/>
                <w:sz w:val="24"/>
                <w:szCs w:val="24"/>
              </w:rPr>
              <w:t>Morocco</w:t>
            </w:r>
          </w:p>
          <w:p w:rsidR="00A95A9B" w:rsidRPr="006A66A6" w:rsidRDefault="00A95A9B" w:rsidP="006A66A6">
            <w:pPr>
              <w:pStyle w:val="Paragraphedeliste"/>
              <w:numPr>
                <w:ilvl w:val="0"/>
                <w:numId w:val="1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The involvement of local communities in the protection, management and enhancement of sites and monuments in Africa: challenges and perspectives, By </w:t>
            </w:r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Mr. Samuel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K</w:t>
            </w:r>
            <w:r w:rsidR="00972D27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idiba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Director General of the School of African Heritage (EPA), Republic of Benin.</w:t>
            </w:r>
          </w:p>
          <w:p w:rsidR="00A95A9B" w:rsidRPr="006A66A6" w:rsidRDefault="00A95A9B" w:rsidP="006A66A6">
            <w:pPr>
              <w:pStyle w:val="Paragraphedeliste"/>
              <w:numPr>
                <w:ilvl w:val="0"/>
                <w:numId w:val="16"/>
              </w:num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The Participatory Budget for the protection and enhancement of historic sites, by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Mr</w:t>
            </w:r>
            <w:proofErr w:type="spellEnd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Fakih</w:t>
            </w:r>
            <w:r w:rsidRPr="006A66A6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N</w:t>
            </w:r>
            <w:r w:rsidR="00972D27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asar</w:t>
            </w:r>
            <w:proofErr w:type="spellEnd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L</w:t>
            </w:r>
            <w:r w:rsidR="00972D27">
              <w:rPr>
                <w:rFonts w:ascii="Bookman Old Style" w:hAnsi="Bookman Old Style" w:cs="Times New Roman"/>
                <w:b/>
                <w:i/>
                <w:sz w:val="24"/>
                <w:szCs w:val="24"/>
              </w:rPr>
              <w:t>anjri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General Coordinator of Projects, RMM &amp; DP, Kingdom of Morocco</w:t>
            </w:r>
            <w:r w:rsidR="007C64EF" w:rsidRPr="006A66A6"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</w:p>
          <w:p w:rsidR="00A95A9B" w:rsidRPr="006A66A6" w:rsidRDefault="007C64EF" w:rsidP="006A66A6">
            <w:pPr>
              <w:pStyle w:val="Paragraphedeliste"/>
              <w:numPr>
                <w:ilvl w:val="0"/>
                <w:numId w:val="1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/>
                <w:sz w:val="24"/>
                <w:szCs w:val="24"/>
              </w:rPr>
              <w:t xml:space="preserve">The experience of Cameroon in the promotion of Cultural Heritage, by </w:t>
            </w:r>
            <w:r w:rsidRPr="006A66A6">
              <w:rPr>
                <w:rFonts w:ascii="Bookman Old Style" w:hAnsi="Bookman Old Style"/>
                <w:b/>
                <w:sz w:val="24"/>
                <w:szCs w:val="24"/>
              </w:rPr>
              <w:t xml:space="preserve">Mr. </w:t>
            </w:r>
            <w:proofErr w:type="spellStart"/>
            <w:r w:rsidRPr="006A66A6">
              <w:rPr>
                <w:rFonts w:ascii="Bookman Old Style" w:hAnsi="Bookman Old Style"/>
                <w:b/>
                <w:sz w:val="24"/>
                <w:szCs w:val="24"/>
              </w:rPr>
              <w:t>Aimé</w:t>
            </w:r>
            <w:proofErr w:type="spellEnd"/>
            <w:r w:rsidRPr="006A66A6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proofErr w:type="spellStart"/>
            <w:r w:rsidRPr="006A66A6">
              <w:rPr>
                <w:rFonts w:ascii="Bookman Old Style" w:hAnsi="Bookman Old Style"/>
                <w:b/>
                <w:sz w:val="24"/>
                <w:szCs w:val="24"/>
              </w:rPr>
              <w:t>S</w:t>
            </w:r>
            <w:r w:rsidR="00972D27">
              <w:rPr>
                <w:rFonts w:ascii="Bookman Old Style" w:hAnsi="Bookman Old Style"/>
                <w:b/>
                <w:sz w:val="24"/>
                <w:szCs w:val="24"/>
              </w:rPr>
              <w:t>adou</w:t>
            </w:r>
            <w:proofErr w:type="spellEnd"/>
            <w:r w:rsidRPr="006A66A6">
              <w:rPr>
                <w:rFonts w:ascii="Bookman Old Style" w:hAnsi="Bookman Old Style"/>
                <w:sz w:val="24"/>
                <w:szCs w:val="24"/>
              </w:rPr>
              <w:t>, Cultural Expert Consultant, Ministry of Arts and Culture, Cameroon</w:t>
            </w:r>
            <w:r w:rsidR="00A95A9B" w:rsidRPr="006A66A6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A95A9B" w:rsidRPr="006A66A6" w:rsidRDefault="00A95A9B" w:rsidP="006A66A6">
            <w:pPr>
              <w:pStyle w:val="Paragraphedeliste"/>
              <w:spacing w:line="360" w:lineRule="auto"/>
              <w:ind w:left="108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972D27" w:rsidRDefault="00972D27" w:rsidP="006A66A6">
            <w:pPr>
              <w:spacing w:line="360" w:lineRule="auto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972D27" w:rsidRDefault="00972D27" w:rsidP="006A66A6">
            <w:pPr>
              <w:spacing w:line="360" w:lineRule="auto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7C64EF" w:rsidRPr="006A66A6" w:rsidRDefault="007C64EF" w:rsidP="006A66A6">
            <w:pPr>
              <w:spacing w:line="360" w:lineRule="auto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Thematic Session 2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 : </w:t>
            </w: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Mobilization and Efforts of International and Regional Organizations and their pioneering experiences in the Protection, Safeguarding and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Valorisation</w:t>
            </w:r>
            <w:proofErr w:type="spellEnd"/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of Heritage</w:t>
            </w:r>
          </w:p>
          <w:p w:rsidR="00A95A9B" w:rsidRPr="006A66A6" w:rsidRDefault="007C64EF" w:rsidP="006A66A6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The Experience of </w:t>
            </w:r>
            <w:r w:rsidR="00972D27">
              <w:rPr>
                <w:rFonts w:ascii="Bookman Old Style" w:hAnsi="Bookman Old Style" w:cs="Times New Roman"/>
                <w:sz w:val="24"/>
                <w:szCs w:val="24"/>
              </w:rPr>
              <w:t xml:space="preserve">ISESCO: Protection, </w:t>
            </w:r>
            <w:proofErr w:type="spellStart"/>
            <w:r w:rsidR="00972D27">
              <w:rPr>
                <w:rFonts w:ascii="Bookman Old Style" w:hAnsi="Bookman Old Style" w:cs="Times New Roman"/>
                <w:sz w:val="24"/>
                <w:szCs w:val="24"/>
              </w:rPr>
              <w:t>Safeguarde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 and Enhan</w:t>
            </w:r>
            <w:r w:rsidR="00972D27">
              <w:rPr>
                <w:rFonts w:ascii="Bookman Old Style" w:hAnsi="Bookman Old Style" w:cs="Times New Roman"/>
                <w:sz w:val="24"/>
                <w:szCs w:val="24"/>
              </w:rPr>
              <w:t>cement of Cultural Heritage in Member C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ountries, by an Expert of </w:t>
            </w:r>
            <w:r w:rsidR="00A95A9B" w:rsidRPr="006A66A6">
              <w:rPr>
                <w:rFonts w:ascii="Bookman Old Style" w:hAnsi="Bookman Old Style" w:cs="Times New Roman"/>
                <w:sz w:val="24"/>
                <w:szCs w:val="24"/>
              </w:rPr>
              <w:t>ISESCO.</w:t>
            </w:r>
          </w:p>
          <w:p w:rsidR="009F6E20" w:rsidRPr="009F6E20" w:rsidRDefault="007C64EF" w:rsidP="009F6E20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9F6E20">
              <w:rPr>
                <w:rFonts w:ascii="Bookman Old Style" w:hAnsi="Bookman Old Style" w:cs="Times New Roman"/>
                <w:sz w:val="24"/>
                <w:szCs w:val="24"/>
              </w:rPr>
              <w:t>Issues and Challenges of Protection, Safeguarding and Enhancement of Cultural Heritage for Sustainable Development, by</w:t>
            </w:r>
            <w:r w:rsidRPr="006A66A6">
              <w:rPr>
                <w:rFonts w:ascii="Bookman Old Style" w:hAnsi="Bookman Old Style" w:cs="Times New Roman"/>
                <w:color w:val="FF0000"/>
                <w:sz w:val="24"/>
                <w:szCs w:val="24"/>
              </w:rPr>
              <w:t xml:space="preserve"> </w:t>
            </w:r>
            <w:r w:rsidR="009F6E20"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Mr. Karim </w:t>
            </w:r>
            <w:proofErr w:type="spellStart"/>
            <w:r w:rsidR="009F6E20"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Hendili</w:t>
            </w:r>
            <w:proofErr w:type="spellEnd"/>
            <w:r w:rsidR="009F6E20"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, Program Specialist for Culture, UNESCO Office </w:t>
            </w:r>
            <w:proofErr w:type="spellStart"/>
            <w:r w:rsidR="00972D27">
              <w:rPr>
                <w:rFonts w:ascii="Bookman Old Style" w:hAnsi="Bookman Old Style" w:cs="Times New Roman"/>
                <w:sz w:val="24"/>
                <w:szCs w:val="24"/>
              </w:rPr>
              <w:t>fo</w:t>
            </w:r>
            <w:proofErr w:type="spellEnd"/>
            <w:r w:rsidR="009F6E20"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 Rabat</w:t>
            </w:r>
            <w:r w:rsidR="009F6E20" w:rsidRPr="006A66A6">
              <w:rPr>
                <w:rFonts w:ascii="Bookman Old Style" w:hAnsi="Bookman Old Style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A95A9B" w:rsidRPr="006A66A6" w:rsidRDefault="00972D27" w:rsidP="009F6E20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The experience of UCLG-Africa: Training, Learning and C</w:t>
            </w:r>
            <w:r w:rsidR="007C64EF"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apacity building, the role of ALGA of UCLG Africa, by </w:t>
            </w:r>
            <w:proofErr w:type="spellStart"/>
            <w:r w:rsidR="007C64EF"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Dr</w:t>
            </w:r>
            <w:proofErr w:type="spellEnd"/>
            <w:r w:rsidR="007C64EF"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 Najat </w:t>
            </w:r>
            <w:proofErr w:type="spellStart"/>
            <w:r w:rsidR="007C64EF"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Zarrouk</w:t>
            </w:r>
            <w:proofErr w:type="spellEnd"/>
            <w:r w:rsidR="007C64EF" w:rsidRPr="006A66A6">
              <w:rPr>
                <w:rFonts w:ascii="Bookman Old Style" w:hAnsi="Bookman Old Style" w:cs="Times New Roman"/>
                <w:sz w:val="24"/>
                <w:szCs w:val="24"/>
              </w:rPr>
              <w:t>, Director of the African Local Government Academy of UCLG Africa, Kingdom of Morocco</w:t>
            </w:r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lastRenderedPageBreak/>
              <w:t>16h00</w:t>
            </w:r>
          </w:p>
        </w:tc>
        <w:tc>
          <w:tcPr>
            <w:tcW w:w="13183" w:type="dxa"/>
          </w:tcPr>
          <w:p w:rsidR="00A95A9B" w:rsidRPr="006A66A6" w:rsidRDefault="007C64EF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Coffee break</w:t>
            </w:r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16h30</w:t>
            </w:r>
          </w:p>
        </w:tc>
        <w:tc>
          <w:tcPr>
            <w:tcW w:w="13183" w:type="dxa"/>
          </w:tcPr>
          <w:p w:rsidR="00A95A9B" w:rsidRPr="006A66A6" w:rsidRDefault="007C64EF" w:rsidP="006A66A6">
            <w:pPr>
              <w:spacing w:line="360" w:lineRule="auto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Plenary Session 2</w:t>
            </w:r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7C64EF" w:rsidRPr="006A66A6" w:rsidRDefault="007C64EF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Pres</w:t>
            </w:r>
            <w:r w:rsidR="00972D27">
              <w:rPr>
                <w:rFonts w:ascii="Bookman Old Style" w:hAnsi="Bookman Old Style" w:cs="Times New Roman"/>
                <w:sz w:val="24"/>
                <w:szCs w:val="24"/>
              </w:rPr>
              <w:t xml:space="preserve">entation of the </w:t>
            </w: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Recommendations of the Conference</w:t>
            </w:r>
          </w:p>
          <w:p w:rsidR="00A95A9B" w:rsidRDefault="007C64EF" w:rsidP="006A66A6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Closing speech</w:t>
            </w:r>
          </w:p>
          <w:p w:rsidR="009F6E20" w:rsidRPr="00972D27" w:rsidRDefault="009F6E20" w:rsidP="00972D27">
            <w:pPr>
              <w:pStyle w:val="Paragraphedeliste"/>
              <w:numPr>
                <w:ilvl w:val="0"/>
                <w:numId w:val="22"/>
              </w:num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 xml:space="preserve">Address by </w:t>
            </w:r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Mr. Jean Pierre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Elong</w:t>
            </w:r>
            <w:proofErr w:type="spellEnd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66A6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Mbassi</w:t>
            </w:r>
            <w:proofErr w:type="spellEnd"/>
            <w:r w:rsidRPr="006A66A6">
              <w:rPr>
                <w:rFonts w:ascii="Bookman Old Style" w:hAnsi="Bookman Old Style" w:cs="Times New Roman"/>
                <w:sz w:val="24"/>
                <w:szCs w:val="24"/>
              </w:rPr>
              <w:t>, Secretary General of United Cities and Local Governments of Africa (UCLG-Africa).</w:t>
            </w:r>
            <w:bookmarkStart w:id="0" w:name="_GoBack"/>
            <w:bookmarkEnd w:id="0"/>
          </w:p>
        </w:tc>
      </w:tr>
      <w:tr w:rsidR="00A95A9B" w:rsidRPr="006A66A6" w:rsidTr="006A66A6">
        <w:tc>
          <w:tcPr>
            <w:tcW w:w="1276" w:type="dxa"/>
          </w:tcPr>
          <w:p w:rsidR="00A95A9B" w:rsidRPr="006A66A6" w:rsidRDefault="00A95A9B" w:rsidP="006A66A6">
            <w:pPr>
              <w:pStyle w:val="Paragraphedeliste"/>
              <w:spacing w:line="360" w:lineRule="auto"/>
              <w:ind w:left="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A66A6">
              <w:rPr>
                <w:rFonts w:ascii="Bookman Old Style" w:hAnsi="Bookman Old Style" w:cs="Times New Roman"/>
                <w:b/>
                <w:sz w:val="24"/>
                <w:szCs w:val="24"/>
              </w:rPr>
              <w:t>17h30</w:t>
            </w:r>
          </w:p>
        </w:tc>
        <w:tc>
          <w:tcPr>
            <w:tcW w:w="13183" w:type="dxa"/>
          </w:tcPr>
          <w:p w:rsidR="00A95A9B" w:rsidRPr="006A66A6" w:rsidRDefault="009F6E20" w:rsidP="006A66A6">
            <w:pPr>
              <w:spacing w:line="360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End of the work.</w:t>
            </w:r>
          </w:p>
        </w:tc>
      </w:tr>
    </w:tbl>
    <w:p w:rsidR="001B2BCC" w:rsidRPr="006A66A6" w:rsidRDefault="001B2BCC" w:rsidP="006A66A6">
      <w:pPr>
        <w:spacing w:line="276" w:lineRule="auto"/>
        <w:jc w:val="both"/>
        <w:rPr>
          <w:rFonts w:ascii="Bookman Old Style" w:hAnsi="Bookman Old Style" w:cs="Times New Roman"/>
        </w:rPr>
      </w:pPr>
    </w:p>
    <w:sectPr w:rsidR="001B2BCC" w:rsidRPr="006A66A6" w:rsidSect="00DF0121">
      <w:footerReference w:type="default" r:id="rId21"/>
      <w:pgSz w:w="16838" w:h="11906" w:orient="landscape"/>
      <w:pgMar w:top="425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8EC" w:rsidRDefault="00B478EC" w:rsidP="00CF78BB">
      <w:pPr>
        <w:spacing w:after="0" w:line="240" w:lineRule="auto"/>
      </w:pPr>
      <w:r>
        <w:separator/>
      </w:r>
    </w:p>
  </w:endnote>
  <w:endnote w:type="continuationSeparator" w:id="0">
    <w:p w:rsidR="00B478EC" w:rsidRDefault="00B478EC" w:rsidP="00CF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5158117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476992464"/>
          <w:docPartObj>
            <w:docPartGallery w:val="Page Numbers (Margins)"/>
            <w:docPartUnique/>
          </w:docPartObj>
        </w:sdtPr>
        <w:sdtEndPr/>
        <w:sdtContent>
          <w:p w:rsidR="008D3015" w:rsidRDefault="00673D8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12775" cy="429260"/>
                      <wp:effectExtent l="9525" t="9525" r="6350" b="8890"/>
                      <wp:wrapNone/>
                      <wp:docPr id="1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4292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D3015" w:rsidRDefault="004B65D6">
                                  <w:pPr>
                                    <w:pStyle w:val="Pieddepage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fldChar w:fldCharType="separate"/>
                                  </w:r>
                                  <w:r w:rsidR="00972D27" w:rsidRPr="00972D27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7" style="position:absolute;margin-left:0;margin-top:0;width:48.25pt;height:33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" fillcolor="#2e74b5 [2404]" stroked="f">
                      <v:textbox>
                        <w:txbxContent>
                          <w:p w:rsidR="008D3015" w:rsidRDefault="004B65D6">
                            <w:pPr>
                              <w:pStyle w:val="Pieddepage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972D27" w:rsidRPr="00972D27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4C5E21" w:rsidRDefault="004C5E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8EC" w:rsidRDefault="00B478EC" w:rsidP="00CF78BB">
      <w:pPr>
        <w:spacing w:after="0" w:line="240" w:lineRule="auto"/>
      </w:pPr>
      <w:r>
        <w:separator/>
      </w:r>
    </w:p>
  </w:footnote>
  <w:footnote w:type="continuationSeparator" w:id="0">
    <w:p w:rsidR="00B478EC" w:rsidRDefault="00B478EC" w:rsidP="00CF7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863EA"/>
    <w:multiLevelType w:val="hybridMultilevel"/>
    <w:tmpl w:val="3BFA4EF0"/>
    <w:lvl w:ilvl="0" w:tplc="E15C25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CE4F10"/>
    <w:multiLevelType w:val="hybridMultilevel"/>
    <w:tmpl w:val="7534A8FC"/>
    <w:lvl w:ilvl="0" w:tplc="12D02CD0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F4B1F"/>
    <w:multiLevelType w:val="hybridMultilevel"/>
    <w:tmpl w:val="214CC5B6"/>
    <w:lvl w:ilvl="0" w:tplc="56E4F4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53B74"/>
    <w:multiLevelType w:val="hybridMultilevel"/>
    <w:tmpl w:val="D2D24D70"/>
    <w:lvl w:ilvl="0" w:tplc="6D82A322">
      <w:start w:val="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B6BA5"/>
    <w:multiLevelType w:val="hybridMultilevel"/>
    <w:tmpl w:val="BED6C6FC"/>
    <w:lvl w:ilvl="0" w:tplc="4530D1F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233E05"/>
    <w:multiLevelType w:val="hybridMultilevel"/>
    <w:tmpl w:val="B52AA9EE"/>
    <w:lvl w:ilvl="0" w:tplc="097C2A3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FC7E31"/>
    <w:multiLevelType w:val="hybridMultilevel"/>
    <w:tmpl w:val="5C54584C"/>
    <w:lvl w:ilvl="0" w:tplc="107811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EA35F6"/>
    <w:multiLevelType w:val="hybridMultilevel"/>
    <w:tmpl w:val="94CC02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F77EC"/>
    <w:multiLevelType w:val="hybridMultilevel"/>
    <w:tmpl w:val="D17E792C"/>
    <w:lvl w:ilvl="0" w:tplc="107811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77462E"/>
    <w:multiLevelType w:val="hybridMultilevel"/>
    <w:tmpl w:val="D4045BC4"/>
    <w:lvl w:ilvl="0" w:tplc="BB425E3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DE50B7"/>
    <w:multiLevelType w:val="hybridMultilevel"/>
    <w:tmpl w:val="16C28E82"/>
    <w:lvl w:ilvl="0" w:tplc="B44411A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11793B"/>
    <w:multiLevelType w:val="hybridMultilevel"/>
    <w:tmpl w:val="3FDC6BAE"/>
    <w:lvl w:ilvl="0" w:tplc="5842488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AC45CB"/>
    <w:multiLevelType w:val="hybridMultilevel"/>
    <w:tmpl w:val="BF5A742A"/>
    <w:lvl w:ilvl="0" w:tplc="E732F618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B47AD"/>
    <w:multiLevelType w:val="hybridMultilevel"/>
    <w:tmpl w:val="BE6E0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43596"/>
    <w:multiLevelType w:val="hybridMultilevel"/>
    <w:tmpl w:val="649072F4"/>
    <w:lvl w:ilvl="0" w:tplc="01EE804C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E2629"/>
    <w:multiLevelType w:val="multilevel"/>
    <w:tmpl w:val="7F5E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4A1161"/>
    <w:multiLevelType w:val="hybridMultilevel"/>
    <w:tmpl w:val="B48E3480"/>
    <w:lvl w:ilvl="0" w:tplc="5E94DBC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C6264A"/>
    <w:multiLevelType w:val="hybridMultilevel"/>
    <w:tmpl w:val="71B6B3C0"/>
    <w:lvl w:ilvl="0" w:tplc="512A1AB8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E6198"/>
    <w:multiLevelType w:val="hybridMultilevel"/>
    <w:tmpl w:val="7204714C"/>
    <w:lvl w:ilvl="0" w:tplc="05A8774A">
      <w:start w:val="1"/>
      <w:numFmt w:val="decimal"/>
      <w:lvlText w:val="%1)"/>
      <w:lvlJc w:val="left"/>
      <w:pPr>
        <w:ind w:left="1080" w:hanging="360"/>
      </w:pPr>
      <w:rPr>
        <w:rFonts w:ascii="Bookman Old Style" w:eastAsiaTheme="minorHAnsi" w:hAnsi="Bookman Old Style" w:cs="Times New Roman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AA26645"/>
    <w:multiLevelType w:val="hybridMultilevel"/>
    <w:tmpl w:val="0C580556"/>
    <w:lvl w:ilvl="0" w:tplc="D1A08AD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511CFF"/>
    <w:multiLevelType w:val="hybridMultilevel"/>
    <w:tmpl w:val="254C3CF4"/>
    <w:lvl w:ilvl="0" w:tplc="29424352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5B4F5C"/>
    <w:multiLevelType w:val="hybridMultilevel"/>
    <w:tmpl w:val="CE44ACA6"/>
    <w:lvl w:ilvl="0" w:tplc="FC2CB1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4"/>
  </w:num>
  <w:num w:numId="5">
    <w:abstractNumId w:val="1"/>
  </w:num>
  <w:num w:numId="6">
    <w:abstractNumId w:val="20"/>
  </w:num>
  <w:num w:numId="7">
    <w:abstractNumId w:val="18"/>
  </w:num>
  <w:num w:numId="8">
    <w:abstractNumId w:val="2"/>
  </w:num>
  <w:num w:numId="9">
    <w:abstractNumId w:val="16"/>
  </w:num>
  <w:num w:numId="10">
    <w:abstractNumId w:val="0"/>
  </w:num>
  <w:num w:numId="11">
    <w:abstractNumId w:val="12"/>
  </w:num>
  <w:num w:numId="12">
    <w:abstractNumId w:val="21"/>
  </w:num>
  <w:num w:numId="13">
    <w:abstractNumId w:val="15"/>
  </w:num>
  <w:num w:numId="14">
    <w:abstractNumId w:val="9"/>
  </w:num>
  <w:num w:numId="15">
    <w:abstractNumId w:val="19"/>
  </w:num>
  <w:num w:numId="16">
    <w:abstractNumId w:val="6"/>
  </w:num>
  <w:num w:numId="17">
    <w:abstractNumId w:val="10"/>
  </w:num>
  <w:num w:numId="18">
    <w:abstractNumId w:val="17"/>
  </w:num>
  <w:num w:numId="19">
    <w:abstractNumId w:val="11"/>
  </w:num>
  <w:num w:numId="20">
    <w:abstractNumId w:val="8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12"/>
    <w:rsid w:val="00005B85"/>
    <w:rsid w:val="00011433"/>
    <w:rsid w:val="00013D1B"/>
    <w:rsid w:val="00015DBE"/>
    <w:rsid w:val="000236CC"/>
    <w:rsid w:val="000309AD"/>
    <w:rsid w:val="00042A7A"/>
    <w:rsid w:val="00055BA1"/>
    <w:rsid w:val="00055CE5"/>
    <w:rsid w:val="00063ACC"/>
    <w:rsid w:val="000650AB"/>
    <w:rsid w:val="00072F23"/>
    <w:rsid w:val="00082E12"/>
    <w:rsid w:val="00085335"/>
    <w:rsid w:val="0009065F"/>
    <w:rsid w:val="00094DA7"/>
    <w:rsid w:val="00095136"/>
    <w:rsid w:val="000A02FA"/>
    <w:rsid w:val="000A2E08"/>
    <w:rsid w:val="000B0821"/>
    <w:rsid w:val="000C17F4"/>
    <w:rsid w:val="000E2866"/>
    <w:rsid w:val="000E2C56"/>
    <w:rsid w:val="000E4D69"/>
    <w:rsid w:val="000F2B01"/>
    <w:rsid w:val="00112E7E"/>
    <w:rsid w:val="00120478"/>
    <w:rsid w:val="00133102"/>
    <w:rsid w:val="0013601A"/>
    <w:rsid w:val="00151180"/>
    <w:rsid w:val="0015703F"/>
    <w:rsid w:val="00160088"/>
    <w:rsid w:val="00166799"/>
    <w:rsid w:val="001708E6"/>
    <w:rsid w:val="001816B4"/>
    <w:rsid w:val="00181F70"/>
    <w:rsid w:val="00185A00"/>
    <w:rsid w:val="001A4101"/>
    <w:rsid w:val="001A7D06"/>
    <w:rsid w:val="001B2BCC"/>
    <w:rsid w:val="001B4DF2"/>
    <w:rsid w:val="001C4473"/>
    <w:rsid w:val="001C4A91"/>
    <w:rsid w:val="001C720A"/>
    <w:rsid w:val="001C7B29"/>
    <w:rsid w:val="001C7E4C"/>
    <w:rsid w:val="001D39B9"/>
    <w:rsid w:val="001D4612"/>
    <w:rsid w:val="001E23A5"/>
    <w:rsid w:val="001E2C05"/>
    <w:rsid w:val="001E6C08"/>
    <w:rsid w:val="001F250B"/>
    <w:rsid w:val="002033F3"/>
    <w:rsid w:val="00205213"/>
    <w:rsid w:val="0021015C"/>
    <w:rsid w:val="0021097C"/>
    <w:rsid w:val="002122AE"/>
    <w:rsid w:val="00213A54"/>
    <w:rsid w:val="00230A41"/>
    <w:rsid w:val="0023205D"/>
    <w:rsid w:val="002578F8"/>
    <w:rsid w:val="00276A80"/>
    <w:rsid w:val="00284633"/>
    <w:rsid w:val="002860B5"/>
    <w:rsid w:val="00287000"/>
    <w:rsid w:val="0029166A"/>
    <w:rsid w:val="00297522"/>
    <w:rsid w:val="002A67B6"/>
    <w:rsid w:val="002B1FB7"/>
    <w:rsid w:val="002B3805"/>
    <w:rsid w:val="002B3994"/>
    <w:rsid w:val="002B54C0"/>
    <w:rsid w:val="002E342B"/>
    <w:rsid w:val="002F1B26"/>
    <w:rsid w:val="00302266"/>
    <w:rsid w:val="003038A3"/>
    <w:rsid w:val="00307958"/>
    <w:rsid w:val="003136D6"/>
    <w:rsid w:val="00317402"/>
    <w:rsid w:val="00322E0A"/>
    <w:rsid w:val="00332E5B"/>
    <w:rsid w:val="00343694"/>
    <w:rsid w:val="00343F73"/>
    <w:rsid w:val="00345617"/>
    <w:rsid w:val="00357C1F"/>
    <w:rsid w:val="0036797E"/>
    <w:rsid w:val="0038037F"/>
    <w:rsid w:val="00382B96"/>
    <w:rsid w:val="0038351E"/>
    <w:rsid w:val="0038649A"/>
    <w:rsid w:val="003877E5"/>
    <w:rsid w:val="00387AB5"/>
    <w:rsid w:val="003A0A1D"/>
    <w:rsid w:val="003A2BF9"/>
    <w:rsid w:val="003B198B"/>
    <w:rsid w:val="003B3D57"/>
    <w:rsid w:val="003B6AF1"/>
    <w:rsid w:val="003C051D"/>
    <w:rsid w:val="003C2FF8"/>
    <w:rsid w:val="003D1F3F"/>
    <w:rsid w:val="003E0E30"/>
    <w:rsid w:val="003E6239"/>
    <w:rsid w:val="003F1A98"/>
    <w:rsid w:val="003F6F48"/>
    <w:rsid w:val="00402633"/>
    <w:rsid w:val="00402BB1"/>
    <w:rsid w:val="00410FAD"/>
    <w:rsid w:val="004304B7"/>
    <w:rsid w:val="004469C4"/>
    <w:rsid w:val="00446CC4"/>
    <w:rsid w:val="00457C0E"/>
    <w:rsid w:val="0047021F"/>
    <w:rsid w:val="00472A74"/>
    <w:rsid w:val="00485E51"/>
    <w:rsid w:val="004960D2"/>
    <w:rsid w:val="004A01BE"/>
    <w:rsid w:val="004A4EEA"/>
    <w:rsid w:val="004A7E90"/>
    <w:rsid w:val="004B04C1"/>
    <w:rsid w:val="004B65D6"/>
    <w:rsid w:val="004B6FA3"/>
    <w:rsid w:val="004C5E21"/>
    <w:rsid w:val="004D0786"/>
    <w:rsid w:val="004E2742"/>
    <w:rsid w:val="004F4A48"/>
    <w:rsid w:val="00503512"/>
    <w:rsid w:val="0050799C"/>
    <w:rsid w:val="00512CEE"/>
    <w:rsid w:val="00515312"/>
    <w:rsid w:val="005336FB"/>
    <w:rsid w:val="00541EB8"/>
    <w:rsid w:val="0054241F"/>
    <w:rsid w:val="00545CD7"/>
    <w:rsid w:val="00546C47"/>
    <w:rsid w:val="005530A4"/>
    <w:rsid w:val="00555602"/>
    <w:rsid w:val="0057069E"/>
    <w:rsid w:val="00570A5F"/>
    <w:rsid w:val="0057242A"/>
    <w:rsid w:val="00586D52"/>
    <w:rsid w:val="00590C54"/>
    <w:rsid w:val="00595AFB"/>
    <w:rsid w:val="005A0943"/>
    <w:rsid w:val="005A6925"/>
    <w:rsid w:val="005C4BE4"/>
    <w:rsid w:val="005C6E9D"/>
    <w:rsid w:val="005E4F8B"/>
    <w:rsid w:val="005E6D99"/>
    <w:rsid w:val="005E7B08"/>
    <w:rsid w:val="005F02F8"/>
    <w:rsid w:val="005F09D8"/>
    <w:rsid w:val="005F1E59"/>
    <w:rsid w:val="005F2686"/>
    <w:rsid w:val="005F5C35"/>
    <w:rsid w:val="00602A66"/>
    <w:rsid w:val="006069F0"/>
    <w:rsid w:val="00606A96"/>
    <w:rsid w:val="00623E89"/>
    <w:rsid w:val="0063117E"/>
    <w:rsid w:val="00631D70"/>
    <w:rsid w:val="00634911"/>
    <w:rsid w:val="006365E0"/>
    <w:rsid w:val="0064225D"/>
    <w:rsid w:val="00642545"/>
    <w:rsid w:val="006679CD"/>
    <w:rsid w:val="00673D89"/>
    <w:rsid w:val="00673FD6"/>
    <w:rsid w:val="006757FB"/>
    <w:rsid w:val="00687BBD"/>
    <w:rsid w:val="00687C7C"/>
    <w:rsid w:val="00687CB5"/>
    <w:rsid w:val="006A34CB"/>
    <w:rsid w:val="006A66A6"/>
    <w:rsid w:val="006A69C3"/>
    <w:rsid w:val="006A6A61"/>
    <w:rsid w:val="006B2CA7"/>
    <w:rsid w:val="006B5853"/>
    <w:rsid w:val="006B7359"/>
    <w:rsid w:val="006C431C"/>
    <w:rsid w:val="006D3A60"/>
    <w:rsid w:val="006E09EF"/>
    <w:rsid w:val="006E32F1"/>
    <w:rsid w:val="006F37E3"/>
    <w:rsid w:val="006F716B"/>
    <w:rsid w:val="00701B95"/>
    <w:rsid w:val="00704C41"/>
    <w:rsid w:val="00705251"/>
    <w:rsid w:val="00714940"/>
    <w:rsid w:val="007359C3"/>
    <w:rsid w:val="00737FBC"/>
    <w:rsid w:val="00740076"/>
    <w:rsid w:val="00745845"/>
    <w:rsid w:val="00751667"/>
    <w:rsid w:val="0075310D"/>
    <w:rsid w:val="00756D82"/>
    <w:rsid w:val="00757D13"/>
    <w:rsid w:val="0076009B"/>
    <w:rsid w:val="0076613F"/>
    <w:rsid w:val="00770CE9"/>
    <w:rsid w:val="00780831"/>
    <w:rsid w:val="00782DCE"/>
    <w:rsid w:val="00782F52"/>
    <w:rsid w:val="00783664"/>
    <w:rsid w:val="0079110A"/>
    <w:rsid w:val="007B04BD"/>
    <w:rsid w:val="007B162C"/>
    <w:rsid w:val="007B1822"/>
    <w:rsid w:val="007B3C7F"/>
    <w:rsid w:val="007B6CDF"/>
    <w:rsid w:val="007C5A95"/>
    <w:rsid w:val="007C64EF"/>
    <w:rsid w:val="007C6636"/>
    <w:rsid w:val="007D4376"/>
    <w:rsid w:val="007E5914"/>
    <w:rsid w:val="007F0F6D"/>
    <w:rsid w:val="007F1087"/>
    <w:rsid w:val="007F39C7"/>
    <w:rsid w:val="007F6841"/>
    <w:rsid w:val="007F6E7C"/>
    <w:rsid w:val="007F7046"/>
    <w:rsid w:val="007F7D06"/>
    <w:rsid w:val="00803B2F"/>
    <w:rsid w:val="00805F83"/>
    <w:rsid w:val="008066E3"/>
    <w:rsid w:val="0081292B"/>
    <w:rsid w:val="0081785B"/>
    <w:rsid w:val="00817C1C"/>
    <w:rsid w:val="0082145D"/>
    <w:rsid w:val="00832B9B"/>
    <w:rsid w:val="0083371A"/>
    <w:rsid w:val="00843759"/>
    <w:rsid w:val="008437B6"/>
    <w:rsid w:val="00860632"/>
    <w:rsid w:val="00861D02"/>
    <w:rsid w:val="00865A41"/>
    <w:rsid w:val="0087213B"/>
    <w:rsid w:val="00874825"/>
    <w:rsid w:val="00880209"/>
    <w:rsid w:val="008829D2"/>
    <w:rsid w:val="00885A20"/>
    <w:rsid w:val="00895642"/>
    <w:rsid w:val="008A0B87"/>
    <w:rsid w:val="008A2D1C"/>
    <w:rsid w:val="008B140E"/>
    <w:rsid w:val="008B6733"/>
    <w:rsid w:val="008B67B7"/>
    <w:rsid w:val="008C189A"/>
    <w:rsid w:val="008D3015"/>
    <w:rsid w:val="008E6825"/>
    <w:rsid w:val="008F5F4D"/>
    <w:rsid w:val="00904BF0"/>
    <w:rsid w:val="009070D8"/>
    <w:rsid w:val="00913BDC"/>
    <w:rsid w:val="0091567F"/>
    <w:rsid w:val="00915CF1"/>
    <w:rsid w:val="00930831"/>
    <w:rsid w:val="00931927"/>
    <w:rsid w:val="00935400"/>
    <w:rsid w:val="009457FD"/>
    <w:rsid w:val="00947705"/>
    <w:rsid w:val="0096193E"/>
    <w:rsid w:val="009649BD"/>
    <w:rsid w:val="00967F11"/>
    <w:rsid w:val="00972D27"/>
    <w:rsid w:val="00974D8B"/>
    <w:rsid w:val="009768C7"/>
    <w:rsid w:val="00992F00"/>
    <w:rsid w:val="00997DA5"/>
    <w:rsid w:val="00997FA8"/>
    <w:rsid w:val="009A5AF4"/>
    <w:rsid w:val="009B4286"/>
    <w:rsid w:val="009C051D"/>
    <w:rsid w:val="009C183D"/>
    <w:rsid w:val="009C54DC"/>
    <w:rsid w:val="009E56F5"/>
    <w:rsid w:val="009F6E20"/>
    <w:rsid w:val="00A0646F"/>
    <w:rsid w:val="00A24F0E"/>
    <w:rsid w:val="00A35843"/>
    <w:rsid w:val="00A53200"/>
    <w:rsid w:val="00A5613A"/>
    <w:rsid w:val="00A72076"/>
    <w:rsid w:val="00A77628"/>
    <w:rsid w:val="00A828F1"/>
    <w:rsid w:val="00A95A9B"/>
    <w:rsid w:val="00AA0060"/>
    <w:rsid w:val="00AA0400"/>
    <w:rsid w:val="00AA1686"/>
    <w:rsid w:val="00AB1AA9"/>
    <w:rsid w:val="00AE072C"/>
    <w:rsid w:val="00AE6700"/>
    <w:rsid w:val="00AF1879"/>
    <w:rsid w:val="00AF2DCE"/>
    <w:rsid w:val="00AF62C4"/>
    <w:rsid w:val="00AF64AF"/>
    <w:rsid w:val="00B0738C"/>
    <w:rsid w:val="00B13EA1"/>
    <w:rsid w:val="00B2122D"/>
    <w:rsid w:val="00B27AFB"/>
    <w:rsid w:val="00B33D36"/>
    <w:rsid w:val="00B37FC7"/>
    <w:rsid w:val="00B431D0"/>
    <w:rsid w:val="00B433D8"/>
    <w:rsid w:val="00B4460E"/>
    <w:rsid w:val="00B478EC"/>
    <w:rsid w:val="00B5203C"/>
    <w:rsid w:val="00B536DF"/>
    <w:rsid w:val="00B53B38"/>
    <w:rsid w:val="00B56532"/>
    <w:rsid w:val="00B60C73"/>
    <w:rsid w:val="00B64753"/>
    <w:rsid w:val="00B65856"/>
    <w:rsid w:val="00B72734"/>
    <w:rsid w:val="00B736B3"/>
    <w:rsid w:val="00B7641E"/>
    <w:rsid w:val="00B831DF"/>
    <w:rsid w:val="00B83665"/>
    <w:rsid w:val="00B90128"/>
    <w:rsid w:val="00B95D8D"/>
    <w:rsid w:val="00BA08E6"/>
    <w:rsid w:val="00BA576B"/>
    <w:rsid w:val="00BB1F18"/>
    <w:rsid w:val="00BB7C8F"/>
    <w:rsid w:val="00BC2009"/>
    <w:rsid w:val="00BC4ECB"/>
    <w:rsid w:val="00BC637C"/>
    <w:rsid w:val="00BD2355"/>
    <w:rsid w:val="00BD6E01"/>
    <w:rsid w:val="00BE080B"/>
    <w:rsid w:val="00BE6D23"/>
    <w:rsid w:val="00BF5E7D"/>
    <w:rsid w:val="00C06DB1"/>
    <w:rsid w:val="00C10ED1"/>
    <w:rsid w:val="00C121E9"/>
    <w:rsid w:val="00C2748B"/>
    <w:rsid w:val="00C30A88"/>
    <w:rsid w:val="00C34F6A"/>
    <w:rsid w:val="00C37F60"/>
    <w:rsid w:val="00C526A4"/>
    <w:rsid w:val="00C55778"/>
    <w:rsid w:val="00C55DCC"/>
    <w:rsid w:val="00C57E94"/>
    <w:rsid w:val="00C60AF6"/>
    <w:rsid w:val="00C61EA5"/>
    <w:rsid w:val="00C64301"/>
    <w:rsid w:val="00C67026"/>
    <w:rsid w:val="00C72649"/>
    <w:rsid w:val="00C77F22"/>
    <w:rsid w:val="00C82AF6"/>
    <w:rsid w:val="00C91E5B"/>
    <w:rsid w:val="00C92B61"/>
    <w:rsid w:val="00C93005"/>
    <w:rsid w:val="00CB26E8"/>
    <w:rsid w:val="00CB28D5"/>
    <w:rsid w:val="00CB73C7"/>
    <w:rsid w:val="00CC62C8"/>
    <w:rsid w:val="00CC65E6"/>
    <w:rsid w:val="00CD564F"/>
    <w:rsid w:val="00CE1783"/>
    <w:rsid w:val="00CF6D5B"/>
    <w:rsid w:val="00CF78BB"/>
    <w:rsid w:val="00D230C1"/>
    <w:rsid w:val="00D258F8"/>
    <w:rsid w:val="00D40167"/>
    <w:rsid w:val="00D438BC"/>
    <w:rsid w:val="00D45030"/>
    <w:rsid w:val="00D477C9"/>
    <w:rsid w:val="00D51EA3"/>
    <w:rsid w:val="00D545B0"/>
    <w:rsid w:val="00D54974"/>
    <w:rsid w:val="00D57042"/>
    <w:rsid w:val="00D604CC"/>
    <w:rsid w:val="00D66189"/>
    <w:rsid w:val="00D7204C"/>
    <w:rsid w:val="00D74979"/>
    <w:rsid w:val="00D8275C"/>
    <w:rsid w:val="00D85447"/>
    <w:rsid w:val="00D874F8"/>
    <w:rsid w:val="00D9008B"/>
    <w:rsid w:val="00D90408"/>
    <w:rsid w:val="00D90C16"/>
    <w:rsid w:val="00D9235B"/>
    <w:rsid w:val="00DB7191"/>
    <w:rsid w:val="00DC0248"/>
    <w:rsid w:val="00DC5DAA"/>
    <w:rsid w:val="00DD320E"/>
    <w:rsid w:val="00DD3EC0"/>
    <w:rsid w:val="00DD7290"/>
    <w:rsid w:val="00DE0188"/>
    <w:rsid w:val="00DE6C15"/>
    <w:rsid w:val="00DF0121"/>
    <w:rsid w:val="00DF115F"/>
    <w:rsid w:val="00DF1686"/>
    <w:rsid w:val="00E03D8C"/>
    <w:rsid w:val="00E0574F"/>
    <w:rsid w:val="00E10A38"/>
    <w:rsid w:val="00E10AF2"/>
    <w:rsid w:val="00E14A03"/>
    <w:rsid w:val="00E2132B"/>
    <w:rsid w:val="00E34F4E"/>
    <w:rsid w:val="00E36CD3"/>
    <w:rsid w:val="00E426CF"/>
    <w:rsid w:val="00E42A4E"/>
    <w:rsid w:val="00E4438B"/>
    <w:rsid w:val="00E47A1D"/>
    <w:rsid w:val="00E55EB7"/>
    <w:rsid w:val="00E5705D"/>
    <w:rsid w:val="00E57A13"/>
    <w:rsid w:val="00E6555F"/>
    <w:rsid w:val="00E66648"/>
    <w:rsid w:val="00E66FC1"/>
    <w:rsid w:val="00E8388E"/>
    <w:rsid w:val="00E86860"/>
    <w:rsid w:val="00E87551"/>
    <w:rsid w:val="00E95261"/>
    <w:rsid w:val="00E9677F"/>
    <w:rsid w:val="00E97143"/>
    <w:rsid w:val="00EA2F9B"/>
    <w:rsid w:val="00EA7023"/>
    <w:rsid w:val="00EC705B"/>
    <w:rsid w:val="00EC735B"/>
    <w:rsid w:val="00ED6040"/>
    <w:rsid w:val="00ED77FD"/>
    <w:rsid w:val="00EE31FF"/>
    <w:rsid w:val="00EE6A67"/>
    <w:rsid w:val="00F04ABE"/>
    <w:rsid w:val="00F1054D"/>
    <w:rsid w:val="00F11ED1"/>
    <w:rsid w:val="00F2740B"/>
    <w:rsid w:val="00F3273C"/>
    <w:rsid w:val="00F34B8A"/>
    <w:rsid w:val="00F413FB"/>
    <w:rsid w:val="00F46BA0"/>
    <w:rsid w:val="00F47D6E"/>
    <w:rsid w:val="00F5617C"/>
    <w:rsid w:val="00F60D13"/>
    <w:rsid w:val="00F62D47"/>
    <w:rsid w:val="00F71535"/>
    <w:rsid w:val="00F800EB"/>
    <w:rsid w:val="00F84D04"/>
    <w:rsid w:val="00F904B3"/>
    <w:rsid w:val="00F9756E"/>
    <w:rsid w:val="00F97EBE"/>
    <w:rsid w:val="00FA4446"/>
    <w:rsid w:val="00FB2A64"/>
    <w:rsid w:val="00FB39D3"/>
    <w:rsid w:val="00FB657E"/>
    <w:rsid w:val="00FC1EB8"/>
    <w:rsid w:val="00FC3C7F"/>
    <w:rsid w:val="00FC4B10"/>
    <w:rsid w:val="00FC5608"/>
    <w:rsid w:val="00FD08D2"/>
    <w:rsid w:val="00FD474E"/>
    <w:rsid w:val="00FE628E"/>
    <w:rsid w:val="00FF4A42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403D45-25F8-44AB-A2CB-62F4982D5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A5F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20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F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78BB"/>
  </w:style>
  <w:style w:type="paragraph" w:styleId="Pieddepage">
    <w:name w:val="footer"/>
    <w:basedOn w:val="Normal"/>
    <w:link w:val="PieddepageCar"/>
    <w:uiPriority w:val="99"/>
    <w:unhideWhenUsed/>
    <w:rsid w:val="00CF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78BB"/>
  </w:style>
  <w:style w:type="table" w:styleId="Grilledutableau">
    <w:name w:val="Table Grid"/>
    <w:basedOn w:val="TableauNormal"/>
    <w:uiPriority w:val="39"/>
    <w:rsid w:val="00C52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5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A38"/>
    <w:rPr>
      <w:rFonts w:ascii="Segoe UI" w:hAnsi="Segoe UI" w:cs="Segoe UI"/>
      <w:sz w:val="18"/>
      <w:szCs w:val="18"/>
    </w:rPr>
  </w:style>
  <w:style w:type="paragraph" w:customStyle="1" w:styleId="yiv4840992369msolistparagraph">
    <w:name w:val="yiv4840992369msolistparagraph"/>
    <w:basedOn w:val="Normal"/>
    <w:rsid w:val="0055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3D1F3F"/>
    <w:rPr>
      <w:i/>
      <w:iCs/>
    </w:rPr>
  </w:style>
  <w:style w:type="paragraph" w:customStyle="1" w:styleId="yiv0113211310msolistparagraph">
    <w:name w:val="yiv0113211310msolistparagraph"/>
    <w:basedOn w:val="Normal"/>
    <w:rsid w:val="001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yiv9611081195msonormal">
    <w:name w:val="yiv9611081195msonormal"/>
    <w:basedOn w:val="Normal"/>
    <w:rsid w:val="00FC1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654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Kamate</dc:creator>
  <cp:keywords/>
  <dc:description/>
  <cp:lastModifiedBy>Najat ZARROUK</cp:lastModifiedBy>
  <cp:revision>6</cp:revision>
  <cp:lastPrinted>2018-04-13T18:41:00Z</cp:lastPrinted>
  <dcterms:created xsi:type="dcterms:W3CDTF">2018-04-14T10:05:00Z</dcterms:created>
  <dcterms:modified xsi:type="dcterms:W3CDTF">2018-04-15T11:09:00Z</dcterms:modified>
</cp:coreProperties>
</file>